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3B" w:rsidRPr="0070396D" w:rsidRDefault="00EA18B7" w:rsidP="00CD623B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UČENIČKI DOM KARLOVAC</w:t>
      </w:r>
    </w:p>
    <w:p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MB: 03123456</w:t>
      </w:r>
    </w:p>
    <w:p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RKP: 19749</w:t>
      </w:r>
    </w:p>
    <w:p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Razina: 31, Razdjel: 000</w:t>
      </w:r>
    </w:p>
    <w:p w:rsidR="00CD623B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Djelatnost: 5590 Ostali smještaj</w:t>
      </w:r>
    </w:p>
    <w:p w:rsidR="00CD623B" w:rsidRDefault="00142715" w:rsidP="00CD623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23360467616</w:t>
      </w:r>
    </w:p>
    <w:p w:rsidR="00CD623B" w:rsidRPr="0070396D" w:rsidRDefault="00CD623B" w:rsidP="00CD62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623B" w:rsidRPr="00CC147A" w:rsidRDefault="00CD623B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BILJEŠKE UZ FINANCIJSKI IZVJEŠTAJ</w:t>
      </w:r>
    </w:p>
    <w:p w:rsidR="00CD623B" w:rsidRPr="00CC147A" w:rsidRDefault="00CD623B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01.01. DO </w:t>
      </w:r>
      <w:r w:rsidR="001427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30.06.20</w:t>
      </w:r>
      <w:r w:rsidR="00A75E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1427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CC1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</w:t>
      </w:r>
    </w:p>
    <w:p w:rsidR="00CD623B" w:rsidRPr="00CC147A" w:rsidRDefault="00CD623B" w:rsidP="00CD6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Učenički dom Karlovac ostvario je u 20</w:t>
      </w:r>
      <w:r w:rsidR="00A75E61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prihode iz slijedećih izvora: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Kamate po viđenju Privredne banke Zagreb</w:t>
      </w:r>
    </w:p>
    <w:p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uplate učenika</w:t>
      </w:r>
    </w:p>
    <w:p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Ministarstva znanosti, obrazovanja i sporta</w:t>
      </w:r>
    </w:p>
    <w:p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županijskog proračuna</w:t>
      </w:r>
    </w:p>
    <w:p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Prihode od </w:t>
      </w:r>
      <w:r w:rsidR="00142715">
        <w:rPr>
          <w:rFonts w:ascii="Times New Roman" w:eastAsia="Times New Roman" w:hAnsi="Times New Roman" w:cs="Times New Roman"/>
          <w:sz w:val="24"/>
          <w:szCs w:val="24"/>
          <w:lang w:eastAsia="hr-HR"/>
        </w:rPr>
        <w:t>prodaje nefinancijske imovine i stanova</w:t>
      </w:r>
    </w:p>
    <w:p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Prihode od prodanih proizvoda i pruženih usluga – vlastiti prihodi 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A730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Ministarstva</w:t>
      </w:r>
      <w:r w:rsidR="0037313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znanosti i obrazovanja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3D0A0D">
        <w:rPr>
          <w:rFonts w:ascii="Times New Roman" w:eastAsia="Times New Roman" w:hAnsi="Times New Roman" w:cs="Times New Roman"/>
          <w:sz w:val="24"/>
          <w:szCs w:val="24"/>
          <w:lang w:eastAsia="hr-HR"/>
        </w:rPr>
        <w:t>315.306,36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7616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kune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korišteni su za plaće i naknade zaposlenika</w:t>
      </w:r>
      <w:r w:rsidR="00DA73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E4771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Karlovačke županije za sufinanciranje </w:t>
      </w:r>
      <w:r w:rsidR="00ED59D3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u iznosu od </w:t>
      </w:r>
      <w:r w:rsidR="003D0A0D">
        <w:rPr>
          <w:rFonts w:ascii="Times New Roman" w:eastAsia="Times New Roman" w:hAnsi="Times New Roman" w:cs="Times New Roman"/>
          <w:sz w:val="24"/>
          <w:szCs w:val="24"/>
          <w:lang w:eastAsia="hr-HR"/>
        </w:rPr>
        <w:t>408.876,67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utrošeni su za nabavu živežnih namirnica, energije, 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investicijskog i tekućeg održavanja postrojenja </w:t>
      </w:r>
      <w:r w:rsidR="00745B51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i opreme, građevinskih objekata, komunalne usluge, potrošni materijal, materijal za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čišćenje, higijenski materijal, 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redovne kontrole, pedagošku dokumentaciju, </w:t>
      </w:r>
      <w:r w:rsidR="00745B51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zdravstvene usluge za djelatnike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prijevoza djelatnika na posao i s posla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kamata po viđenju od Privredne banke Zagreb za sredstva koja se nalaze na žiro računu Učeničkog doma Karlovac ostvarene su u iznosu </w:t>
      </w:r>
      <w:r w:rsidR="003D0A0D">
        <w:rPr>
          <w:rFonts w:ascii="Times New Roman" w:eastAsia="Times New Roman" w:hAnsi="Times New Roman" w:cs="Times New Roman"/>
          <w:sz w:val="24"/>
          <w:szCs w:val="24"/>
          <w:lang w:eastAsia="hr-HR"/>
        </w:rPr>
        <w:t>7,35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kune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D623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uplate učenika u Domu realizirani su u iznosu od </w:t>
      </w:r>
      <w:r w:rsidR="003D0A0D">
        <w:rPr>
          <w:rFonts w:ascii="Times New Roman" w:eastAsia="Times New Roman" w:hAnsi="Times New Roman" w:cs="Times New Roman"/>
          <w:sz w:val="24"/>
          <w:szCs w:val="24"/>
          <w:lang w:eastAsia="hr-HR"/>
        </w:rPr>
        <w:t>294.231,50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i koriste se za smještaj, prehranu učenika, slobodne aktivnosti, natjecanja, prezentacije Doma, te ostale aktivnosti vezane za potrebe učenika.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su i financijski prihodi sa osnove prodaje stanova na kojima postoji stanarsko pravo u iznosu od </w:t>
      </w:r>
      <w:r w:rsidR="003D0A0D">
        <w:rPr>
          <w:rFonts w:ascii="Times New Roman" w:eastAsia="Times New Roman" w:hAnsi="Times New Roman" w:cs="Times New Roman"/>
          <w:sz w:val="24"/>
          <w:szCs w:val="24"/>
          <w:lang w:eastAsia="hr-HR"/>
        </w:rPr>
        <w:t>267,01</w:t>
      </w:r>
      <w:r w:rsidR="00A0403E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06DF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kuna.</w:t>
      </w:r>
    </w:p>
    <w:p w:rsidR="009F5347" w:rsidRDefault="009F534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ostvareni prihodi </w:t>
      </w:r>
      <w:r w:rsidR="00DA730B">
        <w:rPr>
          <w:rFonts w:ascii="Times New Roman" w:eastAsia="Times New Roman" w:hAnsi="Times New Roman" w:cs="Times New Roman"/>
          <w:sz w:val="24"/>
          <w:szCs w:val="24"/>
          <w:lang w:eastAsia="hr-HR"/>
        </w:rPr>
        <w:t>za period od 01-06/</w:t>
      </w:r>
      <w:r w:rsidR="003D0A0D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 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3D0A0D">
        <w:rPr>
          <w:rFonts w:ascii="Times New Roman" w:eastAsia="Times New Roman" w:hAnsi="Times New Roman" w:cs="Times New Roman"/>
          <w:sz w:val="24"/>
          <w:szCs w:val="24"/>
          <w:lang w:eastAsia="hr-HR"/>
        </w:rPr>
        <w:t>018.688,89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>kuna.</w:t>
      </w:r>
    </w:p>
    <w:p w:rsidR="00060939" w:rsidRPr="00373135" w:rsidRDefault="00060939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060939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POSLOVANJA</w:t>
      </w:r>
    </w:p>
    <w:p w:rsidR="004132C1" w:rsidRDefault="004132C1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D0A0D" w:rsidRDefault="003D0A0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Zbog teške situacije uzrokovane epidemijom virusa COVID-19, došlo je do poremećaja poslovanja Doma, odnosno</w:t>
      </w:r>
      <w:r w:rsidR="00E525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</w:t>
      </w:r>
      <w:r w:rsidR="00E525F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</w:t>
      </w:r>
      <w:r w:rsidR="00E525FF">
        <w:rPr>
          <w:rFonts w:ascii="Times New Roman" w:eastAsia="Times New Roman" w:hAnsi="Times New Roman" w:cs="Times New Roman"/>
          <w:sz w:val="24"/>
          <w:szCs w:val="24"/>
          <w:lang w:eastAsia="hr-HR"/>
        </w:rPr>
        <w:t>bilo korisnika od 20.03.2020. do 01.06.2020. g., a djelatnici su radili od kuće.</w:t>
      </w:r>
    </w:p>
    <w:p w:rsidR="00E525FF" w:rsidRDefault="00E525FF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 pokazuju podatci iz obračuna ukupni prihodi su smanjeni na 85,4% prošlogodišnjih, odnosno po izvorima, kako slijedi:</w:t>
      </w:r>
    </w:p>
    <w:p w:rsidR="00E525FF" w:rsidRDefault="00E525FF" w:rsidP="00E525FF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Prihodi od Ministarstva znanosti i obrazovanja, za isplatu plaća i naknada, povećani su za 7,6%, zbog povećanja plaća, po Sporazumu iz 2019. g.</w:t>
      </w:r>
    </w:p>
    <w:p w:rsidR="00E525FF" w:rsidRDefault="00E525FF" w:rsidP="00E525FF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uplate učenika iznose 53% u odnosu na prošlogodišnje</w:t>
      </w:r>
    </w:p>
    <w:p w:rsidR="00E525FF" w:rsidRDefault="00E62A32" w:rsidP="00E525FF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525FF">
        <w:rPr>
          <w:rFonts w:ascii="Times New Roman" w:eastAsia="Times New Roman" w:hAnsi="Times New Roman" w:cs="Times New Roman"/>
          <w:sz w:val="24"/>
          <w:szCs w:val="24"/>
          <w:lang w:eastAsia="hr-HR"/>
        </w:rPr>
        <w:t>rihodi od Karlovačke županije, za sufinanciranje smještaja učenika, iznose 69,8% u odnosu na prihode iz 2019. g.</w:t>
      </w:r>
    </w:p>
    <w:p w:rsidR="00E62A32" w:rsidRDefault="00E62A32" w:rsidP="0038742C">
      <w:pPr>
        <w:pStyle w:val="Odlomakpopis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E525FF" w:rsidRPr="004132C1" w:rsidRDefault="00060939" w:rsidP="00E62A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32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POSLOVANJA</w:t>
      </w:r>
    </w:p>
    <w:p w:rsidR="004132C1" w:rsidRPr="00060939" w:rsidRDefault="004132C1" w:rsidP="0006093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25FF" w:rsidRDefault="00E525FF" w:rsidP="00E62A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gore navedenog smanjeni su i troškovi u odnosu na prošlu godinu. Kako udio plaće u ukupnim troškovima iznosi </w:t>
      </w:r>
      <w:r w:rsidR="00060939">
        <w:rPr>
          <w:rFonts w:ascii="Times New Roman" w:eastAsia="Times New Roman" w:hAnsi="Times New Roman" w:cs="Times New Roman"/>
          <w:sz w:val="24"/>
          <w:szCs w:val="24"/>
          <w:lang w:eastAsia="hr-HR"/>
        </w:rPr>
        <w:t>68% ukupnih troškova, a zbog povećanja plaća, ukupni rashodi pokazuju indeks 97,2 u odnosu na 2019. g.. Međutim, ukoliko sagledamo troškove bez plaća, indeks je 76 u odnosu na 2019. g.</w:t>
      </w:r>
    </w:p>
    <w:p w:rsidR="004132C1" w:rsidRPr="00E525FF" w:rsidRDefault="004132C1" w:rsidP="00E525FF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132C1" w:rsidRDefault="00CA2AC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Znatnije p</w:t>
      </w:r>
      <w:r w:rsidRPr="00C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ovećanje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pozicija u odnosu na isti period 201</w:t>
      </w:r>
      <w:r w:rsidR="004132C1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g.,  vidljiv je na pozicijama</w:t>
      </w:r>
      <w:r w:rsidR="004132C1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:rsidR="004132C1" w:rsidRDefault="00CA2AC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7E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AOP </w:t>
      </w:r>
      <w:r w:rsidR="004132C1">
        <w:rPr>
          <w:rFonts w:ascii="Times New Roman" w:eastAsia="Times New Roman" w:hAnsi="Times New Roman" w:cs="Times New Roman"/>
          <w:sz w:val="24"/>
          <w:szCs w:val="24"/>
          <w:lang w:eastAsia="hr-HR"/>
        </w:rPr>
        <w:t>164</w:t>
      </w:r>
      <w:r w:rsidR="006C7E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4132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stručno usavršavanje</w:t>
      </w:r>
      <w:r w:rsidR="006C7E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zbog </w:t>
      </w:r>
      <w:r w:rsidR="004132C1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planiranog troška od 4.500,00 kn za stručno usavršavanje našeg djelatnika za pisanje EU projekata, u suradnji sa Karlovačkom županijom, koja snosi pola naknade.</w:t>
      </w:r>
      <w:r w:rsidR="006C7E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132C1" w:rsidRDefault="004132C1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AOP 171 – sitni inventar, jer smo u prvom polugodištu ove godine prom</w:t>
      </w:r>
      <w:r w:rsidR="00B1556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jenili sve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poslužavnike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za blagovaonu, i zam</w:t>
      </w:r>
      <w:r w:rsidR="00B1556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jenili smo madrace na jednom odjelu Doma.</w:t>
      </w:r>
    </w:p>
    <w:p w:rsidR="00B15564" w:rsidRDefault="004132C1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AOP 176 –</w:t>
      </w:r>
      <w:r w:rsidR="00B155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Usluge tekućeg i investicijskog održavanja, jer smo izvršili tekuće održavanje građevinskih objekata, popravak fasade i spajanje vatrodojave na JVP Karlovac.</w:t>
      </w:r>
    </w:p>
    <w:p w:rsidR="00B15564" w:rsidRDefault="00B15564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AOP 183 – Ostale usluge, povećana stavka zbog većih troškova izrade ključeva, za potrebe nadzora JVP Karlovac.</w:t>
      </w:r>
    </w:p>
    <w:p w:rsidR="006C7EDC" w:rsidRDefault="008D1B0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Pregledom šestomjesečnog izvještaja vidljivo je da ukupni prihodi s osnova redovnog poslovanja iznose </w:t>
      </w:r>
      <w:r w:rsidR="00B15564">
        <w:rPr>
          <w:rFonts w:ascii="Times New Roman" w:eastAsia="Times New Roman" w:hAnsi="Times New Roman" w:cs="Times New Roman"/>
          <w:sz w:val="24"/>
          <w:szCs w:val="24"/>
          <w:lang w:eastAsia="hr-HR"/>
        </w:rPr>
        <w:t>2.018.421,88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a ukupni rashodi </w:t>
      </w:r>
      <w:r w:rsidR="00B15564">
        <w:rPr>
          <w:rFonts w:ascii="Times New Roman" w:eastAsia="Times New Roman" w:hAnsi="Times New Roman" w:cs="Times New Roman"/>
          <w:sz w:val="24"/>
          <w:szCs w:val="24"/>
          <w:lang w:eastAsia="hr-HR"/>
        </w:rPr>
        <w:t>2.013.033,54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odnosno višak prihoda nad rashodima s osnova redovnog poslovanja iznosi </w:t>
      </w:r>
      <w:r w:rsidR="00B15564">
        <w:rPr>
          <w:rFonts w:ascii="Times New Roman" w:eastAsia="Times New Roman" w:hAnsi="Times New Roman" w:cs="Times New Roman"/>
          <w:sz w:val="24"/>
          <w:szCs w:val="24"/>
          <w:lang w:eastAsia="hr-HR"/>
        </w:rPr>
        <w:t>5.388,34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8D1B07" w:rsidRDefault="008D1B0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prodaje nefinancijske imovine iznose </w:t>
      </w:r>
      <w:r w:rsidR="00B15564">
        <w:rPr>
          <w:rFonts w:ascii="Times New Roman" w:eastAsia="Times New Roman" w:hAnsi="Times New Roman" w:cs="Times New Roman"/>
          <w:sz w:val="24"/>
          <w:szCs w:val="24"/>
          <w:lang w:eastAsia="hr-HR"/>
        </w:rPr>
        <w:t>267,01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rashodi za</w:t>
      </w:r>
      <w:r w:rsidR="00B155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5564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financijsku imovinu su </w:t>
      </w:r>
      <w:r w:rsidR="002D578D">
        <w:rPr>
          <w:rFonts w:ascii="Times New Roman" w:eastAsia="Times New Roman" w:hAnsi="Times New Roman" w:cs="Times New Roman"/>
          <w:sz w:val="24"/>
          <w:szCs w:val="24"/>
          <w:lang w:eastAsia="hr-HR"/>
        </w:rPr>
        <w:t>82.367,50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osnovno manjak od nefinancijske imovine je </w:t>
      </w:r>
      <w:r w:rsidR="002D578D">
        <w:rPr>
          <w:rFonts w:ascii="Times New Roman" w:eastAsia="Times New Roman" w:hAnsi="Times New Roman" w:cs="Times New Roman"/>
          <w:sz w:val="24"/>
          <w:szCs w:val="24"/>
          <w:lang w:eastAsia="hr-HR"/>
        </w:rPr>
        <w:t>82.100,49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8D1B07" w:rsidRDefault="008D1B0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manjak, nakon korekcije manjka viškom iznosi </w:t>
      </w:r>
      <w:r w:rsidR="002D578D">
        <w:rPr>
          <w:rFonts w:ascii="Times New Roman" w:eastAsia="Times New Roman" w:hAnsi="Times New Roman" w:cs="Times New Roman"/>
          <w:sz w:val="24"/>
          <w:szCs w:val="24"/>
          <w:lang w:eastAsia="hr-HR"/>
        </w:rPr>
        <w:t>76.712,15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.kuna.</w:t>
      </w:r>
    </w:p>
    <w:p w:rsidR="008D1B07" w:rsidRDefault="008D1B0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F511D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5D6CA1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4F511D">
        <w:rPr>
          <w:rFonts w:ascii="Times New Roman" w:eastAsia="Times New Roman" w:hAnsi="Times New Roman" w:cs="Times New Roman"/>
          <w:sz w:val="24"/>
          <w:szCs w:val="24"/>
          <w:lang w:eastAsia="hr-HR"/>
        </w:rPr>
        <w:t>. g. sva kapitalna ulaganja planirana su i biti će izvršena iz naših sredstava, iz viška prihoda nad rashodima iz prijašnjih godina.</w:t>
      </w:r>
    </w:p>
    <w:p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5D6CA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 30.06.20</w:t>
      </w:r>
      <w:r w:rsidR="007563C1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iskazane su obveze za zaposlene u iznosu od </w:t>
      </w:r>
      <w:r w:rsidR="007563C1">
        <w:rPr>
          <w:rFonts w:ascii="Times New Roman" w:eastAsia="Times New Roman" w:hAnsi="Times New Roman" w:cs="Times New Roman"/>
          <w:sz w:val="24"/>
          <w:szCs w:val="24"/>
          <w:lang w:eastAsia="hr-HR"/>
        </w:rPr>
        <w:t>215.273,69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kunu, a odnose se na plaću za lipanj 20</w:t>
      </w:r>
      <w:r w:rsidR="007563C1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</w:p>
    <w:p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Računi za materijalne rashode, koji su stigli do dana izrade ovog obračuna, a odnose se na period 01-06</w:t>
      </w:r>
      <w:r w:rsidR="007563C1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g. proknjiženi su, plaćeni u 07. mjesecu 20</w:t>
      </w:r>
      <w:r w:rsidR="007563C1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g.., pa se iskazane obveze za materijalne rashode u iznosu od </w:t>
      </w:r>
      <w:r w:rsidR="00D9578B">
        <w:rPr>
          <w:rFonts w:ascii="Times New Roman" w:eastAsia="Times New Roman" w:hAnsi="Times New Roman" w:cs="Times New Roman"/>
          <w:sz w:val="24"/>
          <w:szCs w:val="24"/>
          <w:lang w:eastAsia="hr-HR"/>
        </w:rPr>
        <w:t>12.462,98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</w:t>
      </w:r>
    </w:p>
    <w:p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Domu je zaposleno 2</w:t>
      </w:r>
      <w:r w:rsidR="00D9578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djelatnika, od toga </w:t>
      </w:r>
      <w:r w:rsidR="00D9578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određeno vrijeme.</w:t>
      </w:r>
    </w:p>
    <w:p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Karlovcu, 09.07.20</w:t>
      </w:r>
      <w:r w:rsidR="00D9578B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g.                                                              Ravnateljica:</w:t>
      </w:r>
    </w:p>
    <w:p w:rsidR="00506D1C" w:rsidRP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Astrid Pavletić, prof.</w:t>
      </w: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15F3" w:rsidRPr="00373135" w:rsidRDefault="001F15F3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71ABA" w:rsidRPr="00373135" w:rsidRDefault="00F71ABA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CD623B" w:rsidRPr="00373135" w:rsidSect="001A0820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629" w:rsidRDefault="00225629" w:rsidP="00911CC0">
      <w:pPr>
        <w:spacing w:after="0" w:line="240" w:lineRule="auto"/>
      </w:pPr>
      <w:r>
        <w:separator/>
      </w:r>
    </w:p>
  </w:endnote>
  <w:endnote w:type="continuationSeparator" w:id="0">
    <w:p w:rsidR="00225629" w:rsidRDefault="00225629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629" w:rsidRDefault="00225629" w:rsidP="00911CC0">
      <w:pPr>
        <w:spacing w:after="0" w:line="240" w:lineRule="auto"/>
      </w:pPr>
      <w:r>
        <w:separator/>
      </w:r>
    </w:p>
  </w:footnote>
  <w:footnote w:type="continuationSeparator" w:id="0">
    <w:p w:rsidR="00225629" w:rsidRDefault="00225629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911CC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3377"/>
    <w:multiLevelType w:val="hybridMultilevel"/>
    <w:tmpl w:val="2A60EEDA"/>
    <w:lvl w:ilvl="0" w:tplc="A692D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20998"/>
    <w:multiLevelType w:val="hybridMultilevel"/>
    <w:tmpl w:val="BC443270"/>
    <w:lvl w:ilvl="0" w:tplc="889C4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43CA8"/>
    <w:rsid w:val="00060939"/>
    <w:rsid w:val="000832E0"/>
    <w:rsid w:val="000935DB"/>
    <w:rsid w:val="000C70B6"/>
    <w:rsid w:val="000E5597"/>
    <w:rsid w:val="000F2E2E"/>
    <w:rsid w:val="001041B2"/>
    <w:rsid w:val="00115096"/>
    <w:rsid w:val="00142715"/>
    <w:rsid w:val="00184CF2"/>
    <w:rsid w:val="001A0820"/>
    <w:rsid w:val="001D39F2"/>
    <w:rsid w:val="001F15F3"/>
    <w:rsid w:val="00203DF0"/>
    <w:rsid w:val="00204A47"/>
    <w:rsid w:val="00210A9E"/>
    <w:rsid w:val="002247FE"/>
    <w:rsid w:val="00225629"/>
    <w:rsid w:val="00242239"/>
    <w:rsid w:val="00250E70"/>
    <w:rsid w:val="00252A2F"/>
    <w:rsid w:val="00280C1C"/>
    <w:rsid w:val="00285975"/>
    <w:rsid w:val="002D1239"/>
    <w:rsid w:val="002D578D"/>
    <w:rsid w:val="002E7272"/>
    <w:rsid w:val="002F19BA"/>
    <w:rsid w:val="002F2A4C"/>
    <w:rsid w:val="00320BD5"/>
    <w:rsid w:val="00344420"/>
    <w:rsid w:val="00370897"/>
    <w:rsid w:val="00373135"/>
    <w:rsid w:val="00376B65"/>
    <w:rsid w:val="003808A6"/>
    <w:rsid w:val="0038742C"/>
    <w:rsid w:val="00390851"/>
    <w:rsid w:val="003A4D92"/>
    <w:rsid w:val="003A724C"/>
    <w:rsid w:val="003D0A0D"/>
    <w:rsid w:val="004132C1"/>
    <w:rsid w:val="004147D5"/>
    <w:rsid w:val="00417763"/>
    <w:rsid w:val="00452569"/>
    <w:rsid w:val="00485538"/>
    <w:rsid w:val="00496A89"/>
    <w:rsid w:val="004A3AF0"/>
    <w:rsid w:val="004A604C"/>
    <w:rsid w:val="004E1CDE"/>
    <w:rsid w:val="004E7D93"/>
    <w:rsid w:val="004F511D"/>
    <w:rsid w:val="005045A4"/>
    <w:rsid w:val="00506D1C"/>
    <w:rsid w:val="005763D5"/>
    <w:rsid w:val="005B046D"/>
    <w:rsid w:val="005D6CA1"/>
    <w:rsid w:val="005E2863"/>
    <w:rsid w:val="00615887"/>
    <w:rsid w:val="006A439E"/>
    <w:rsid w:val="006C7EDC"/>
    <w:rsid w:val="006D4B65"/>
    <w:rsid w:val="006E7E61"/>
    <w:rsid w:val="006F0638"/>
    <w:rsid w:val="00716B1D"/>
    <w:rsid w:val="00745B51"/>
    <w:rsid w:val="007563C1"/>
    <w:rsid w:val="007817AF"/>
    <w:rsid w:val="00790B7E"/>
    <w:rsid w:val="00797674"/>
    <w:rsid w:val="007B080D"/>
    <w:rsid w:val="007B4FC5"/>
    <w:rsid w:val="007B780B"/>
    <w:rsid w:val="007D243A"/>
    <w:rsid w:val="00804F47"/>
    <w:rsid w:val="00821CC1"/>
    <w:rsid w:val="008270E7"/>
    <w:rsid w:val="008321DD"/>
    <w:rsid w:val="00853C24"/>
    <w:rsid w:val="00861F4D"/>
    <w:rsid w:val="00865C50"/>
    <w:rsid w:val="008873B2"/>
    <w:rsid w:val="008D1B07"/>
    <w:rsid w:val="009037B6"/>
    <w:rsid w:val="00911CC0"/>
    <w:rsid w:val="00913113"/>
    <w:rsid w:val="00950A53"/>
    <w:rsid w:val="009539C3"/>
    <w:rsid w:val="00976482"/>
    <w:rsid w:val="00985DBE"/>
    <w:rsid w:val="00997956"/>
    <w:rsid w:val="009A79BE"/>
    <w:rsid w:val="009B06DF"/>
    <w:rsid w:val="009B6926"/>
    <w:rsid w:val="009F5347"/>
    <w:rsid w:val="00A0403E"/>
    <w:rsid w:val="00A2361A"/>
    <w:rsid w:val="00A27616"/>
    <w:rsid w:val="00A36DB6"/>
    <w:rsid w:val="00A75E61"/>
    <w:rsid w:val="00A802E1"/>
    <w:rsid w:val="00AA0B10"/>
    <w:rsid w:val="00AD5A3A"/>
    <w:rsid w:val="00AD6851"/>
    <w:rsid w:val="00AD7547"/>
    <w:rsid w:val="00AF3E4E"/>
    <w:rsid w:val="00B15564"/>
    <w:rsid w:val="00B22C4F"/>
    <w:rsid w:val="00B25A47"/>
    <w:rsid w:val="00B717FE"/>
    <w:rsid w:val="00B865E6"/>
    <w:rsid w:val="00B92314"/>
    <w:rsid w:val="00BA4CA7"/>
    <w:rsid w:val="00BB6D67"/>
    <w:rsid w:val="00BF0E53"/>
    <w:rsid w:val="00C25C6A"/>
    <w:rsid w:val="00C27810"/>
    <w:rsid w:val="00C51F8A"/>
    <w:rsid w:val="00C70BE3"/>
    <w:rsid w:val="00C878C1"/>
    <w:rsid w:val="00CA2ACD"/>
    <w:rsid w:val="00CC4B89"/>
    <w:rsid w:val="00CC626F"/>
    <w:rsid w:val="00CD46DD"/>
    <w:rsid w:val="00CD623B"/>
    <w:rsid w:val="00D46933"/>
    <w:rsid w:val="00D84741"/>
    <w:rsid w:val="00D90FC6"/>
    <w:rsid w:val="00D9578B"/>
    <w:rsid w:val="00DA730B"/>
    <w:rsid w:val="00DB1776"/>
    <w:rsid w:val="00DB1DBE"/>
    <w:rsid w:val="00DC3918"/>
    <w:rsid w:val="00DD5787"/>
    <w:rsid w:val="00DE3FB4"/>
    <w:rsid w:val="00E01171"/>
    <w:rsid w:val="00E122CB"/>
    <w:rsid w:val="00E44D32"/>
    <w:rsid w:val="00E525FF"/>
    <w:rsid w:val="00E6295C"/>
    <w:rsid w:val="00E62A32"/>
    <w:rsid w:val="00EA18B7"/>
    <w:rsid w:val="00EB3C77"/>
    <w:rsid w:val="00ED192C"/>
    <w:rsid w:val="00ED59D3"/>
    <w:rsid w:val="00EE4771"/>
    <w:rsid w:val="00F04FFC"/>
    <w:rsid w:val="00F1623A"/>
    <w:rsid w:val="00F305AE"/>
    <w:rsid w:val="00F30E6F"/>
    <w:rsid w:val="00F52DA4"/>
    <w:rsid w:val="00F62EBC"/>
    <w:rsid w:val="00F71ABA"/>
    <w:rsid w:val="00F86969"/>
    <w:rsid w:val="00FA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EA37A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802E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D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61D84-31BE-461F-B46E-865A206A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Andreja</cp:lastModifiedBy>
  <cp:revision>23</cp:revision>
  <cp:lastPrinted>2020-07-08T16:38:00Z</cp:lastPrinted>
  <dcterms:created xsi:type="dcterms:W3CDTF">2018-01-29T08:24:00Z</dcterms:created>
  <dcterms:modified xsi:type="dcterms:W3CDTF">2020-07-08T16:39:00Z</dcterms:modified>
</cp:coreProperties>
</file>